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0D25E2" w:rsidP="008027D5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4E477E">
              <w:rPr>
                <w:rFonts w:asciiTheme="minorHAnsi" w:eastAsia="Calibri" w:hAnsiTheme="minorHAnsi" w:cstheme="minorHAnsi"/>
                <w:b/>
                <w:sz w:val="22"/>
              </w:rPr>
              <w:t xml:space="preserve">0 </w:t>
            </w:r>
            <w:r w:rsidR="008027D5">
              <w:rPr>
                <w:rFonts w:asciiTheme="minorHAnsi" w:eastAsia="Calibri" w:hAnsiTheme="minorHAnsi" w:cstheme="minorHAnsi"/>
                <w:b/>
                <w:sz w:val="22"/>
              </w:rPr>
              <w:t>septiembr</w:t>
            </w:r>
            <w:r w:rsidR="004E477E">
              <w:rPr>
                <w:rFonts w:asciiTheme="minorHAnsi" w:eastAsia="Calibri" w:hAnsiTheme="minorHAnsi" w:cstheme="minorHAnsi"/>
                <w:b/>
                <w:sz w:val="22"/>
              </w:rPr>
              <w:t>e</w:t>
            </w:r>
            <w:r w:rsidR="00FA75E3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4F4FBB">
              <w:rPr>
                <w:rFonts w:asciiTheme="minorHAnsi" w:eastAsia="Calibri" w:hAnsiTheme="minorHAnsi" w:cstheme="minorHAnsi"/>
                <w:b/>
                <w:sz w:val="22"/>
              </w:rPr>
              <w:t>del 2021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bookmarkStart w:id="0" w:name="_GoBack"/>
      <w:bookmarkEnd w:id="0"/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83434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834343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834343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834343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834343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83434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83434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83434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834343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83434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83434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83434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834343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834343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834343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434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8027D5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83434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434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8027D5" w:rsidP="005F4FEA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83434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8027D5" w:rsidP="005F4FEA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834343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8027D5" w:rsidP="005F4FEA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83434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8027D5" w:rsidP="005F4FEA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83434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027D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434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83434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83434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8027D5" w:rsidP="005F4FEA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834343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434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027D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434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027D5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434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027D5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434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027D5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834343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4343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027D5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434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83434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http://transparencia.senpa.mil.do/index.php/proyectos-y-programas/descripcion-de-los-proyectos-y-programas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http://transparencia.senpa.mil.do/index.php/proyectos-y-programas/informes-de-seguimientos-a-los-programas-y-proyectos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http://transparencia.senpa.mil.do/index.php/proyectos-y-programas/calendario-de-ejecucion-a-los-programas-y-proyectos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5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6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http://transparencia.senpa.mil.do/index.php/proyectos-y-programas/informes-de-presupuestos-sobre-programas-y-proyectos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834343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8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834343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5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6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7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834343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7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027D5" w:rsidP="007E1AD8"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027D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834343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027D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027D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027D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027D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1E7548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027D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434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027D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4343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9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80"/>
      <w:headerReference w:type="default" r:id="rId281"/>
      <w:headerReference w:type="first" r:id="rId282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43" w:rsidRDefault="00834343">
      <w:pPr>
        <w:spacing w:after="0" w:line="240" w:lineRule="auto"/>
      </w:pPr>
      <w:r>
        <w:separator/>
      </w:r>
    </w:p>
  </w:endnote>
  <w:endnote w:type="continuationSeparator" w:id="0">
    <w:p w:rsidR="00834343" w:rsidRDefault="0083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43" w:rsidRDefault="00834343">
      <w:pPr>
        <w:spacing w:after="0" w:line="240" w:lineRule="auto"/>
      </w:pPr>
      <w:r>
        <w:separator/>
      </w:r>
    </w:p>
  </w:footnote>
  <w:footnote w:type="continuationSeparator" w:id="0">
    <w:p w:rsidR="00834343" w:rsidRDefault="0083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73EF9"/>
    <w:rsid w:val="00343AB5"/>
    <w:rsid w:val="003640C8"/>
    <w:rsid w:val="003A3104"/>
    <w:rsid w:val="003C3549"/>
    <w:rsid w:val="00415535"/>
    <w:rsid w:val="00433C2B"/>
    <w:rsid w:val="004E477E"/>
    <w:rsid w:val="004F4FBB"/>
    <w:rsid w:val="00501118"/>
    <w:rsid w:val="005F4FEA"/>
    <w:rsid w:val="00622C20"/>
    <w:rsid w:val="006D0C28"/>
    <w:rsid w:val="006E09CD"/>
    <w:rsid w:val="00701EF8"/>
    <w:rsid w:val="007277E8"/>
    <w:rsid w:val="00766513"/>
    <w:rsid w:val="00784AB7"/>
    <w:rsid w:val="007E1AD8"/>
    <w:rsid w:val="008027D5"/>
    <w:rsid w:val="00810D36"/>
    <w:rsid w:val="008167F8"/>
    <w:rsid w:val="00834343"/>
    <w:rsid w:val="00866D0B"/>
    <w:rsid w:val="008B1126"/>
    <w:rsid w:val="008C166F"/>
    <w:rsid w:val="008D161A"/>
    <w:rsid w:val="00911BD3"/>
    <w:rsid w:val="00934D4B"/>
    <w:rsid w:val="00A24FE3"/>
    <w:rsid w:val="00A37270"/>
    <w:rsid w:val="00A6133B"/>
    <w:rsid w:val="00AA5231"/>
    <w:rsid w:val="00B12DCB"/>
    <w:rsid w:val="00B63F59"/>
    <w:rsid w:val="00BE35EC"/>
    <w:rsid w:val="00C14260"/>
    <w:rsid w:val="00C3781C"/>
    <w:rsid w:val="00C633B7"/>
    <w:rsid w:val="00D02825"/>
    <w:rsid w:val="00D30D8B"/>
    <w:rsid w:val="00D84141"/>
    <w:rsid w:val="00ED3F58"/>
    <w:rsid w:val="00F40FA6"/>
    <w:rsid w:val="00F64BF5"/>
    <w:rsid w:val="00FA3982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50E1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yperlink" Target="http://transparencia.senpa.mil.do/index.php/consulta-publica/relacion-de-consultas-publicas" TargetMode="Externa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digeig.gob.do/web/es/transparencia/proyectos-y-programas/informes-de-seguimiento-a-los-programas-y-proyectos/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1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balance-general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digeig.gob.do/web/es/transparencia/finanzas/relacion-de-inventario-en-almacen/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transparencia.senpa.mil.do/index.php/proyectos-y-programas/informes-de-seguimientos-a-los-programas-y-proyectos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transparencia.senpa.mil.do/index.php/finanzas/ingresos-y-egresos" TargetMode="External"/><Relationship Id="rId281" Type="http://schemas.openxmlformats.org/officeDocument/2006/relationships/header" Target="header2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finanzas/inventario-en-almacen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header" Target="header3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datos-abier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digeig.gob.do/web/es/transparencia/finanzas/informes-de-auditorias/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digeig.gob.do/web/es/transparencia/proyectos-y-programas/calendarios-de-ejecucion-de-programas-y-proyectos/" TargetMode="External"/><Relationship Id="rId273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transparencia.senpa.mil.do/index.php/finanzas/informes-de-auditorias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transparencia.senpa.mil.do/index.php/proyectos-y-programas/calendario-de-ejecucion-a-los-programas-y-proyectos" TargetMode="External"/><Relationship Id="rId274" Type="http://schemas.openxmlformats.org/officeDocument/2006/relationships/hyperlink" Target="http://transparencia.senpa.mil.do/index.php/comision-de-etica-publica-cep/category/400-plan-de-trabajo-senpa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digeig.gob.do/web/es/transparencia/proyectos-y-programas/descripcion-de-los-programas-y-proyectos/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402-avance-del-plan-de-trabajo-del-comite-de-etic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transparencia.senpa.mil.do/index.php/proyectos-y-programas/descripcion-de-los-proyectos-y-programas" TargetMode="External"/><Relationship Id="rId266" Type="http://schemas.openxmlformats.org/officeDocument/2006/relationships/hyperlink" Target="http://digeig.gob.do/web/es/transparencia/finanzas/relacion-de-activos-fijos-de-la-institucion/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digeig.gob.do/web/es/transparencia/proyectos-y-programas/informes-de-presupuesto-sobre-programas-y-proyectos/" TargetMode="External"/><Relationship Id="rId277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transparencia.senpa.mil.do/index.php/finanzas/activos-fijos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proyectos-y-programas/informes-de-presupuestos-sobre-programas-y-proyectos" TargetMode="External"/><Relationship Id="rId278" Type="http://schemas.openxmlformats.org/officeDocument/2006/relationships/hyperlink" Target="http://transparencia.senpa.mil.do/index.php/consulta-publica/proceso-de-consultas-abiert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estados-financier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9477</Words>
  <Characters>52124</Characters>
  <Application>Microsoft Office Word</Application>
  <DocSecurity>0</DocSecurity>
  <Lines>434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3</cp:revision>
  <dcterms:created xsi:type="dcterms:W3CDTF">2021-12-28T14:46:00Z</dcterms:created>
  <dcterms:modified xsi:type="dcterms:W3CDTF">2021-12-28T14:47:00Z</dcterms:modified>
</cp:coreProperties>
</file>